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Theme="minorEastAsia"/>
          <w:b/>
          <w:sz w:val="44"/>
          <w:szCs w:val="44"/>
        </w:rPr>
      </w:pPr>
      <w:r>
        <w:rPr>
          <w:rFonts w:hint="eastAsia" w:ascii="宋体" w:hAnsi="宋体" w:eastAsiaTheme="minorEastAsia"/>
          <w:b/>
          <w:sz w:val="44"/>
          <w:szCs w:val="44"/>
        </w:rPr>
        <w:t>报价邀请函</w:t>
      </w:r>
    </w:p>
    <w:p>
      <w:pPr>
        <w:widowControl/>
        <w:spacing w:line="360" w:lineRule="auto"/>
        <w:ind w:firstLine="482"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1、采购人：</w:t>
      </w:r>
      <w:r>
        <w:rPr>
          <w:rFonts w:hint="eastAsia" w:asciiTheme="minorEastAsia" w:hAnsiTheme="minorEastAsia" w:eastAsiaTheme="minorEastAsia" w:cstheme="minorEastAsia"/>
          <w:sz w:val="24"/>
          <w:szCs w:val="24"/>
          <w:lang w:eastAsia="zh-CN"/>
        </w:rPr>
        <w:t xml:space="preserve">苏州市彩香实验中学校 </w:t>
      </w:r>
    </w:p>
    <w:p>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2、项目名称：</w:t>
      </w:r>
      <w:r>
        <w:rPr>
          <w:rFonts w:hint="eastAsia" w:asciiTheme="minorEastAsia" w:hAnsiTheme="minorEastAsia" w:eastAsiaTheme="minorEastAsia" w:cstheme="minorEastAsia"/>
          <w:sz w:val="24"/>
          <w:szCs w:val="24"/>
          <w:lang w:eastAsia="zh-CN"/>
        </w:rPr>
        <w:t>校园用电安全维保服务</w:t>
      </w:r>
    </w:p>
    <w:p>
      <w:pPr>
        <w:widowControl/>
        <w:spacing w:line="360" w:lineRule="auto"/>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3、采购预算：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5万元</w:t>
      </w:r>
    </w:p>
    <w:p>
      <w:pPr>
        <w:widowControl/>
        <w:spacing w:line="360" w:lineRule="auto"/>
        <w:ind w:firstLine="482" w:firstLineChars="20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内容：</w:t>
      </w:r>
    </w:p>
    <w:p>
      <w:pPr>
        <w:widowControl/>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结合现在国家推广的碳达峰，碳中和的政策，</w:t>
      </w:r>
      <w:r>
        <w:rPr>
          <w:rFonts w:hint="eastAsia" w:asciiTheme="minorEastAsia" w:hAnsiTheme="minorEastAsia" w:eastAsiaTheme="minorEastAsia"/>
          <w:color w:val="000000" w:themeColor="text1"/>
          <w:sz w:val="24"/>
          <w:szCs w:val="24"/>
          <w:lang w:eastAsia="zh-CN"/>
          <w14:textFill>
            <w14:solidFill>
              <w14:schemeClr w14:val="tx1"/>
            </w14:solidFill>
          </w14:textFill>
        </w:rPr>
        <w:t>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对校园内的安全用电进行日常维护和管理。</w:t>
      </w:r>
      <w:r>
        <w:rPr>
          <w:rFonts w:hint="eastAsia" w:asciiTheme="minorEastAsia" w:hAnsiTheme="minorEastAsia" w:eastAsiaTheme="minorEastAsia"/>
          <w:color w:val="000000" w:themeColor="text1"/>
          <w:sz w:val="24"/>
          <w:szCs w:val="24"/>
          <w14:textFill>
            <w14:solidFill>
              <w14:schemeClr w14:val="tx1"/>
            </w14:solidFill>
          </w14:textFill>
        </w:rPr>
        <w:t>方便学校进行用电设备的合理化管理，在不需要使用的时候，进行管控。从而实现精细化的能源管理。从安全方面考虑：主要解决末端用户侧的</w:t>
      </w:r>
      <w:r>
        <w:rPr>
          <w:rFonts w:hint="eastAsia" w:asciiTheme="minorEastAsia" w:hAnsiTheme="minorEastAsia" w:eastAsiaTheme="minorEastAsia"/>
          <w:color w:val="000000" w:themeColor="text1"/>
          <w:sz w:val="24"/>
          <w:szCs w:val="24"/>
          <w:lang w:eastAsia="zh-CN"/>
          <w14:textFill>
            <w14:solidFill>
              <w14:schemeClr w14:val="tx1"/>
            </w14:solidFill>
          </w14:textFill>
        </w:rPr>
        <w:t>用电</w:t>
      </w:r>
      <w:r>
        <w:rPr>
          <w:rFonts w:hint="eastAsia" w:asciiTheme="minorEastAsia" w:hAnsiTheme="minorEastAsia" w:eastAsiaTheme="minorEastAsia"/>
          <w:color w:val="000000" w:themeColor="text1"/>
          <w:sz w:val="24"/>
          <w:szCs w:val="24"/>
          <w14:textFill>
            <w14:solidFill>
              <w14:schemeClr w14:val="tx1"/>
            </w14:solidFill>
          </w14:textFill>
        </w:rPr>
        <w:t>安全隐患，设备在不经常使用的时候，设备待机后，长时间供电，设备</w:t>
      </w:r>
      <w:r>
        <w:rPr>
          <w:rFonts w:hint="eastAsia" w:asciiTheme="minorEastAsia" w:hAnsiTheme="minorEastAsia" w:eastAsiaTheme="minorEastAsia"/>
          <w:color w:val="000000" w:themeColor="text1"/>
          <w:sz w:val="24"/>
          <w:szCs w:val="24"/>
          <w:lang w:eastAsia="zh-CN"/>
          <w14:textFill>
            <w14:solidFill>
              <w14:schemeClr w14:val="tx1"/>
            </w14:solidFill>
          </w14:textFill>
        </w:rPr>
        <w:t>线路容易</w:t>
      </w:r>
      <w:r>
        <w:rPr>
          <w:rFonts w:hint="eastAsia" w:asciiTheme="minorEastAsia" w:hAnsiTheme="minorEastAsia" w:eastAsiaTheme="minorEastAsia"/>
          <w:color w:val="000000" w:themeColor="text1"/>
          <w:sz w:val="24"/>
          <w:szCs w:val="24"/>
          <w14:textFill>
            <w14:solidFill>
              <w14:schemeClr w14:val="tx1"/>
            </w14:solidFill>
          </w14:textFill>
        </w:rPr>
        <w:t>老化，很容易引起设备电气火灾的隐患，</w:t>
      </w:r>
      <w:r>
        <w:rPr>
          <w:rFonts w:hint="eastAsia" w:asciiTheme="minorEastAsia" w:hAnsiTheme="minorEastAsia" w:eastAsiaTheme="minorEastAsia"/>
          <w:color w:val="000000" w:themeColor="text1"/>
          <w:sz w:val="24"/>
          <w:szCs w:val="24"/>
          <w:lang w:eastAsia="zh-CN"/>
          <w14:textFill>
            <w14:solidFill>
              <w14:schemeClr w14:val="tx1"/>
            </w14:solidFill>
          </w14:textFill>
        </w:rPr>
        <w:t>为了把电气火灾的</w:t>
      </w:r>
      <w:r>
        <w:rPr>
          <w:rFonts w:hint="eastAsia" w:asciiTheme="minorEastAsia" w:hAnsiTheme="minorEastAsia" w:eastAsiaTheme="minorEastAsia"/>
          <w:color w:val="000000" w:themeColor="text1"/>
          <w:sz w:val="24"/>
          <w:szCs w:val="24"/>
          <w14:textFill>
            <w14:solidFill>
              <w14:schemeClr w14:val="tx1"/>
            </w14:solidFill>
          </w14:textFill>
        </w:rPr>
        <w:t>隐患</w:t>
      </w:r>
      <w:r>
        <w:rPr>
          <w:rFonts w:hint="eastAsia" w:asciiTheme="minorEastAsia" w:hAnsiTheme="minorEastAsia" w:eastAsiaTheme="minorEastAsia"/>
          <w:color w:val="000000" w:themeColor="text1"/>
          <w:sz w:val="24"/>
          <w:szCs w:val="24"/>
          <w:lang w:eastAsia="zh-CN"/>
          <w14:textFill>
            <w14:solidFill>
              <w14:schemeClr w14:val="tx1"/>
            </w14:solidFill>
          </w14:textFill>
        </w:rPr>
        <w:t>消灭于萌芽。特邀请有资格能力的单位对我单位进行用电安全的维保服务。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投标单位可自行先踏勘现场，了解校园内用电现状，针对现状做出合理的维保报价。</w:t>
      </w:r>
    </w:p>
    <w:p>
      <w:pPr>
        <w:pStyle w:val="2"/>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维保期限：一年（自合同签订之日起）</w:t>
      </w:r>
    </w:p>
    <w:p>
      <w:pPr>
        <w:widowControl/>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三、报价要求</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1、响应总报价应包括但不限于服务期内需要完成所需全部的的人工费、材料、机械、运输、管理、维护、利润、各种税费及政策性文件规定及合同包含的所有风险、责任等各项应有费用。</w:t>
      </w:r>
    </w:p>
    <w:p>
      <w:pPr>
        <w:spacing w:line="360" w:lineRule="auto"/>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四、报价</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文件的递交</w:t>
      </w:r>
    </w:p>
    <w:p>
      <w:pPr>
        <w:widowControl/>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1、递交地点：苏州市三香路899号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（苏州市彩香实验中学校）</w:t>
      </w:r>
    </w:p>
    <w:p>
      <w:pPr>
        <w:widowControl/>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2、递交截止时间：2022年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bookmarkStart w:id="0" w:name="_GoBack"/>
      <w:bookmarkEnd w:id="0"/>
      <w:r>
        <w:rPr>
          <w:rFonts w:hint="eastAsia" w:asciiTheme="minorEastAsia" w:hAnsiTheme="minorEastAsia" w:eastAsiaTheme="minorEastAsia" w:cstheme="minorEastAsia"/>
          <w:color w:val="000000" w:themeColor="text1"/>
          <w:sz w:val="24"/>
          <w:szCs w:val="24"/>
          <w14:textFill>
            <w14:solidFill>
              <w14:schemeClr w14:val="tx1"/>
            </w14:solidFill>
          </w14:textFill>
        </w:rPr>
        <w:t>日9:30（北京时间）</w:t>
      </w:r>
    </w:p>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五、报价文件格式</w:t>
      </w:r>
      <w:r>
        <w:rPr>
          <w:rFonts w:hint="eastAsia" w:asciiTheme="minorEastAsia" w:hAnsiTheme="minorEastAsia" w:eastAsiaTheme="minorEastAsia" w:cstheme="minorEastAsia"/>
          <w:b/>
          <w:sz w:val="24"/>
          <w:szCs w:val="24"/>
          <w:lang w:eastAsia="zh-CN"/>
        </w:rPr>
        <w:t>和内容</w:t>
      </w:r>
    </w:p>
    <w:p>
      <w:pPr>
        <w:pStyle w:val="19"/>
        <w:spacing w:line="360" w:lineRule="auto"/>
        <w:ind w:firstLine="480" w:firstLineChars="200"/>
        <w:rPr>
          <w:rFonts w:hAnsi="宋体" w:eastAsia="宋体"/>
          <w:sz w:val="24"/>
          <w:szCs w:val="24"/>
        </w:rPr>
      </w:pPr>
      <w:r>
        <w:rPr>
          <w:rFonts w:hint="eastAsia" w:hAnsi="宋体" w:eastAsia="宋体"/>
          <w:sz w:val="24"/>
          <w:szCs w:val="24"/>
        </w:rPr>
        <w:t>1、报价表</w:t>
      </w:r>
    </w:p>
    <w:p>
      <w:pPr>
        <w:spacing w:line="360" w:lineRule="auto"/>
        <w:ind w:right="-308"/>
        <w:jc w:val="center"/>
        <w:rPr>
          <w:rFonts w:ascii="宋体" w:hAnsi="宋体"/>
          <w:sz w:val="24"/>
          <w:lang w:val="zh-CN"/>
        </w:rPr>
      </w:pPr>
      <w:r>
        <w:rPr>
          <w:rFonts w:hint="eastAsia" w:ascii="宋体" w:hAnsi="宋体"/>
          <w:sz w:val="24"/>
          <w:lang w:val="zh-CN"/>
        </w:rPr>
        <w:t>报价表</w:t>
      </w:r>
    </w:p>
    <w:p>
      <w:pPr>
        <w:spacing w:line="360" w:lineRule="auto"/>
        <w:ind w:right="-308"/>
        <w:rPr>
          <w:rFonts w:ascii="宋体" w:hAnsi="宋体"/>
          <w:sz w:val="24"/>
        </w:rPr>
      </w:pPr>
    </w:p>
    <w:tbl>
      <w:tblPr>
        <w:tblStyle w:val="1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60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1" w:type="dxa"/>
            <w:vAlign w:val="center"/>
          </w:tcPr>
          <w:p>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项目名称</w:t>
            </w:r>
          </w:p>
        </w:tc>
        <w:tc>
          <w:tcPr>
            <w:tcW w:w="3604" w:type="dxa"/>
            <w:vAlign w:val="center"/>
          </w:tcPr>
          <w:p>
            <w:pPr>
              <w:adjustRightInd w:val="0"/>
              <w:spacing w:line="360" w:lineRule="auto"/>
              <w:jc w:val="center"/>
              <w:textAlignment w:val="baseline"/>
              <w:rPr>
                <w:rFonts w:ascii="宋体" w:hAnsi="宋体" w:cs="宋体"/>
                <w:sz w:val="24"/>
                <w:szCs w:val="24"/>
              </w:rPr>
            </w:pPr>
            <w:r>
              <w:rPr>
                <w:rFonts w:hint="eastAsia" w:ascii="宋体" w:hAnsi="宋体" w:cs="宋体"/>
                <w:sz w:val="24"/>
                <w:szCs w:val="24"/>
                <w:lang w:val="zh-CN"/>
              </w:rPr>
              <w:t>报价</w:t>
            </w:r>
            <w:r>
              <w:rPr>
                <w:rFonts w:hint="eastAsia" w:ascii="宋体" w:hAnsi="宋体" w:cs="宋体"/>
                <w:sz w:val="24"/>
                <w:szCs w:val="24"/>
              </w:rPr>
              <w:t>（</w:t>
            </w:r>
            <w:r>
              <w:rPr>
                <w:rFonts w:hint="eastAsia" w:ascii="宋体" w:hAnsi="宋体" w:cs="宋体"/>
                <w:sz w:val="24"/>
                <w:szCs w:val="24"/>
                <w:lang w:val="zh-CN"/>
              </w:rPr>
              <w:t>元</w:t>
            </w:r>
            <w:r>
              <w:rPr>
                <w:rFonts w:hint="eastAsia" w:ascii="宋体" w:hAnsi="宋体" w:cs="宋体"/>
                <w:sz w:val="24"/>
                <w:szCs w:val="24"/>
              </w:rPr>
              <w:t>）</w:t>
            </w:r>
          </w:p>
        </w:tc>
        <w:tc>
          <w:tcPr>
            <w:tcW w:w="1967" w:type="dxa"/>
            <w:vAlign w:val="center"/>
          </w:tcPr>
          <w:p>
            <w:pPr>
              <w:adjustRightInd w:val="0"/>
              <w:spacing w:line="360" w:lineRule="auto"/>
              <w:jc w:val="center"/>
              <w:textAlignment w:val="baseline"/>
              <w:rPr>
                <w:rFonts w:ascii="宋体" w:hAnsi="宋体" w:cs="宋体"/>
                <w:sz w:val="24"/>
                <w:szCs w:val="24"/>
              </w:rPr>
            </w:pPr>
            <w:r>
              <w:rPr>
                <w:rFonts w:hint="eastAsia" w:ascii="宋体" w:hAnsi="宋体" w:cs="宋体"/>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4071" w:type="dxa"/>
            <w:vAlign w:val="center"/>
          </w:tcPr>
          <w:p>
            <w:pPr>
              <w:adjustRightInd w:val="0"/>
              <w:spacing w:line="360" w:lineRule="auto"/>
              <w:jc w:val="center"/>
              <w:textAlignment w:val="baseline"/>
              <w:rPr>
                <w:rFonts w:ascii="宋体" w:hAnsi="宋体" w:cs="宋体"/>
                <w:sz w:val="24"/>
                <w:szCs w:val="24"/>
              </w:rPr>
            </w:pPr>
          </w:p>
        </w:tc>
        <w:tc>
          <w:tcPr>
            <w:tcW w:w="3604" w:type="dxa"/>
            <w:vAlign w:val="center"/>
          </w:tcPr>
          <w:p>
            <w:pPr>
              <w:adjustRightInd w:val="0"/>
              <w:spacing w:line="360" w:lineRule="auto"/>
              <w:textAlignment w:val="baseline"/>
              <w:rPr>
                <w:rFonts w:ascii="宋体" w:hAnsi="宋体" w:cs="宋体"/>
                <w:sz w:val="24"/>
                <w:szCs w:val="24"/>
              </w:rPr>
            </w:pPr>
            <w:r>
              <w:rPr>
                <w:rFonts w:hint="eastAsia" w:ascii="宋体" w:hAnsi="宋体" w:cs="宋体"/>
                <w:sz w:val="24"/>
                <w:szCs w:val="24"/>
              </w:rPr>
              <w:t>人民币           （</w:t>
            </w:r>
            <w:r>
              <w:rPr>
                <w:rFonts w:hint="eastAsia" w:ascii="宋体" w:hAnsi="宋体" w:cs="宋体"/>
                <w:sz w:val="24"/>
                <w:szCs w:val="24"/>
                <w:lang w:eastAsia="zh-CN"/>
              </w:rPr>
              <w:t>￥</w:t>
            </w:r>
            <w:r>
              <w:rPr>
                <w:rFonts w:hint="eastAsia" w:ascii="宋体" w:hAnsi="宋体" w:cs="宋体"/>
                <w:sz w:val="24"/>
                <w:szCs w:val="24"/>
              </w:rPr>
              <w:t xml:space="preserve">      ）</w:t>
            </w:r>
          </w:p>
        </w:tc>
        <w:tc>
          <w:tcPr>
            <w:tcW w:w="1967" w:type="dxa"/>
            <w:vAlign w:val="center"/>
          </w:tcPr>
          <w:p>
            <w:pPr>
              <w:adjustRightInd w:val="0"/>
              <w:spacing w:line="360" w:lineRule="auto"/>
              <w:jc w:val="center"/>
              <w:textAlignment w:val="baseline"/>
              <w:rPr>
                <w:rFonts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eastAsia="zh-CN"/>
        </w:rPr>
        <w:t>报价单位</w:t>
      </w:r>
      <w:r>
        <w:rPr>
          <w:rFonts w:hint="eastAsia" w:ascii="宋体" w:hAnsi="宋体" w:cs="宋体"/>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lang w:val="zh-CN"/>
        </w:rPr>
      </w:pPr>
      <w:r>
        <w:rPr>
          <w:rFonts w:hint="eastAsia" w:ascii="宋体" w:hAnsi="宋体" w:cs="宋体"/>
          <w:sz w:val="24"/>
          <w:szCs w:val="24"/>
          <w:lang w:val="zh-CN"/>
        </w:rPr>
        <w:t>法定代表人或代理人：（签字或盖章）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zh-CN"/>
        </w:rPr>
        <w:t>日期：</w:t>
      </w:r>
      <w:r>
        <w:rPr>
          <w:rFonts w:hint="eastAsia" w:ascii="宋体" w:hAnsi="宋体" w:cs="宋体"/>
          <w:sz w:val="24"/>
          <w:szCs w:val="24"/>
          <w:lang w:val="en-US" w:eastAsia="zh-CN"/>
        </w:rPr>
        <w:t xml:space="preserve">   </w:t>
      </w:r>
      <w:r>
        <w:rPr>
          <w:rFonts w:hint="eastAsia" w:ascii="宋体" w:hAnsi="宋体" w:cs="宋体"/>
          <w:sz w:val="24"/>
          <w:szCs w:val="24"/>
          <w:lang w:val="zh-CN"/>
        </w:rPr>
        <w:t>年</w:t>
      </w:r>
      <w:r>
        <w:rPr>
          <w:rFonts w:hint="eastAsia" w:ascii="宋体" w:hAnsi="宋体" w:cs="宋体"/>
          <w:sz w:val="24"/>
          <w:szCs w:val="24"/>
          <w:lang w:val="en-US" w:eastAsia="zh-CN"/>
        </w:rPr>
        <w:t xml:space="preserve">   </w:t>
      </w:r>
      <w:r>
        <w:rPr>
          <w:rFonts w:hint="eastAsia" w:ascii="宋体" w:hAnsi="宋体" w:cs="宋体"/>
          <w:sz w:val="24"/>
          <w:szCs w:val="24"/>
          <w:lang w:val="zh-CN"/>
        </w:rPr>
        <w:t>月</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、供应商的</w:t>
      </w:r>
      <w:r>
        <w:rPr>
          <w:rFonts w:hint="eastAsia" w:ascii="宋体" w:hAnsi="宋体" w:eastAsia="宋体" w:cs="宋体"/>
          <w:color w:val="auto"/>
          <w:sz w:val="24"/>
          <w:szCs w:val="24"/>
          <w:highlight w:val="none"/>
        </w:rPr>
        <w:t>营业执照副本、税务登记证副本、组织机构代码证</w:t>
      </w:r>
      <w:r>
        <w:rPr>
          <w:rFonts w:hint="eastAsia" w:ascii="宋体" w:hAnsi="宋体" w:eastAsia="宋体" w:cs="宋体"/>
          <w:color w:val="auto"/>
          <w:sz w:val="24"/>
          <w:szCs w:val="24"/>
          <w:highlight w:val="none"/>
          <w:lang w:val="en-US" w:eastAsia="zh-CN"/>
        </w:rPr>
        <w:t>或三证合一营业执照副本复印件；</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、供应商法定代表人身份证复印件，如为委托代理人参与报名的还需提供法定代表人授权委托书原件和委托代理人的身份证复印件。</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、项目具体联系人、联系信息等。</w:t>
      </w:r>
    </w:p>
    <w:p>
      <w:pPr>
        <w:spacing w:line="360" w:lineRule="auto"/>
        <w:jc w:val="right"/>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szCs w:val="24"/>
          <w:lang w:eastAsia="zh-CN"/>
        </w:rPr>
        <w:t>苏州市彩香实验中学校</w:t>
      </w:r>
    </w:p>
    <w:p>
      <w:pPr>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w:t>
      </w:r>
    </w:p>
    <w:sectPr>
      <w:headerReference r:id="rId3" w:type="default"/>
      <w:footerReference r:id="rId4" w:type="default"/>
      <w:pgSz w:w="11906" w:h="16838"/>
      <w:pgMar w:top="1440" w:right="1080" w:bottom="1440" w:left="1080" w:header="51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jM5MjBjNTZhMDYxYTI3NTQwNjAzN2Q5M2ZhMGIifQ=="/>
  </w:docVars>
  <w:rsids>
    <w:rsidRoot w:val="004F7DAB"/>
    <w:rsid w:val="00161C97"/>
    <w:rsid w:val="002F768E"/>
    <w:rsid w:val="00421125"/>
    <w:rsid w:val="004F7DAB"/>
    <w:rsid w:val="005127E9"/>
    <w:rsid w:val="005A7317"/>
    <w:rsid w:val="005B010D"/>
    <w:rsid w:val="00663B70"/>
    <w:rsid w:val="00665D73"/>
    <w:rsid w:val="00832390"/>
    <w:rsid w:val="00A119D8"/>
    <w:rsid w:val="00A462A8"/>
    <w:rsid w:val="00AA09AD"/>
    <w:rsid w:val="00BF0CC5"/>
    <w:rsid w:val="00E60946"/>
    <w:rsid w:val="00E7473A"/>
    <w:rsid w:val="038B04DC"/>
    <w:rsid w:val="04875A42"/>
    <w:rsid w:val="10BD05EB"/>
    <w:rsid w:val="1331565B"/>
    <w:rsid w:val="143F42F3"/>
    <w:rsid w:val="2140028E"/>
    <w:rsid w:val="271938D5"/>
    <w:rsid w:val="2EA528E5"/>
    <w:rsid w:val="2F0B5673"/>
    <w:rsid w:val="2F562A39"/>
    <w:rsid w:val="31A75227"/>
    <w:rsid w:val="32962975"/>
    <w:rsid w:val="33FA6ADB"/>
    <w:rsid w:val="34B609EB"/>
    <w:rsid w:val="38704502"/>
    <w:rsid w:val="3C4C7A60"/>
    <w:rsid w:val="3F981C83"/>
    <w:rsid w:val="45F67FF3"/>
    <w:rsid w:val="47546E44"/>
    <w:rsid w:val="4900472A"/>
    <w:rsid w:val="4A5443D8"/>
    <w:rsid w:val="5888456F"/>
    <w:rsid w:val="5A535493"/>
    <w:rsid w:val="5F682236"/>
    <w:rsid w:val="64051316"/>
    <w:rsid w:val="6A8E74F0"/>
    <w:rsid w:val="6AFA5E10"/>
    <w:rsid w:val="6B9A294E"/>
    <w:rsid w:val="6EAE035E"/>
    <w:rsid w:val="75A313D5"/>
    <w:rsid w:val="79260B0D"/>
    <w:rsid w:val="7C440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
    <w:name w:val="Normal Indent"/>
    <w:basedOn w:val="1"/>
    <w:next w:val="1"/>
    <w:qFormat/>
    <w:uiPriority w:val="0"/>
    <w:pPr>
      <w:ind w:firstLine="420"/>
    </w:pPr>
  </w:style>
  <w:style w:type="paragraph" w:styleId="4">
    <w:name w:val="Document Map"/>
    <w:basedOn w:val="1"/>
    <w:qFormat/>
    <w:uiPriority w:val="0"/>
    <w:pPr>
      <w:shd w:val="clear" w:color="auto" w:fill="000080"/>
    </w:pPr>
  </w:style>
  <w:style w:type="paragraph" w:styleId="5">
    <w:name w:val="Body Text"/>
    <w:basedOn w:val="1"/>
    <w:next w:val="3"/>
    <w:link w:val="17"/>
    <w:qFormat/>
    <w:uiPriority w:val="0"/>
    <w:pPr>
      <w:tabs>
        <w:tab w:val="left" w:pos="5250"/>
      </w:tabs>
    </w:pPr>
    <w:rPr>
      <w:rFonts w:ascii="Times New Roman" w:hAnsi="Times New Roman"/>
      <w:sz w:val="28"/>
      <w:szCs w:val="24"/>
    </w:rPr>
  </w:style>
  <w:style w:type="paragraph" w:styleId="6">
    <w:name w:val="Body Text Indent"/>
    <w:basedOn w:val="1"/>
    <w:next w:val="1"/>
    <w:unhideWhenUsed/>
    <w:qFormat/>
    <w:uiPriority w:val="0"/>
    <w:pPr>
      <w:ind w:firstLine="570"/>
    </w:pPr>
    <w:rPr>
      <w:rFonts w:ascii="宋体"/>
      <w:sz w:val="28"/>
    </w:rPr>
  </w:style>
  <w:style w:type="paragraph" w:styleId="7">
    <w:name w:val="Plain Text"/>
    <w:basedOn w:val="1"/>
    <w:qFormat/>
    <w:uiPriority w:val="0"/>
    <w:rPr>
      <w:rFonts w:ascii="宋体" w:hAnsi="宋体" w:eastAsia="楷体_GB2312"/>
      <w:sz w:val="2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 A"/>
    <w:next w:val="2"/>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4">
    <w:name w:val="首行缩进"/>
    <w:basedOn w:val="1"/>
    <w:qFormat/>
    <w:uiPriority w:val="0"/>
    <w:pPr>
      <w:ind w:firstLine="480" w:firstLineChars="200"/>
    </w:pPr>
    <w:rPr>
      <w:rFonts w:ascii="Times New Roman" w:hAnsi="Times New Roman"/>
      <w:szCs w:val="24"/>
      <w:lang w:val="zh-CN"/>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正文文本 Char"/>
    <w:basedOn w:val="12"/>
    <w:link w:val="5"/>
    <w:qFormat/>
    <w:uiPriority w:val="0"/>
    <w:rPr>
      <w:rFonts w:ascii="Times New Roman" w:hAnsi="Times New Roman" w:eastAsia="宋体" w:cs="Times New Roman"/>
      <w:sz w:val="28"/>
      <w:szCs w:val="24"/>
    </w:rPr>
  </w:style>
  <w:style w:type="paragraph" w:customStyle="1" w:styleId="18">
    <w:name w:val="p0"/>
    <w:basedOn w:val="1"/>
    <w:qFormat/>
    <w:uiPriority w:val="0"/>
    <w:pPr>
      <w:widowControl/>
    </w:pPr>
    <w:rPr>
      <w:kern w:val="0"/>
      <w:szCs w:val="21"/>
    </w:rPr>
  </w:style>
  <w:style w:type="paragraph" w:customStyle="1" w:styleId="19">
    <w:name w:val="纯文本1"/>
    <w:basedOn w:val="1"/>
    <w:qFormat/>
    <w:uiPriority w:val="0"/>
    <w:pPr>
      <w:adjustRightInd w:val="0"/>
      <w:textAlignment w:val="baseline"/>
    </w:pPr>
    <w:rPr>
      <w:rFonts w:ascii="宋体" w:hAnsi="Courier New" w:eastAsia="楷体_GB2312"/>
      <w:sz w:val="26"/>
    </w:rPr>
  </w:style>
  <w:style w:type="paragraph" w:customStyle="1" w:styleId="20">
    <w:name w:val="纯文本4"/>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671</Words>
  <Characters>679</Characters>
  <Lines>9</Lines>
  <Paragraphs>2</Paragraphs>
  <TotalTime>4</TotalTime>
  <ScaleCrop>false</ScaleCrop>
  <LinksUpToDate>false</LinksUpToDate>
  <CharactersWithSpaces>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2022-08-16T09:25:00Z</dcterms:created>
  <dc:creator>江苏筠汇</dc:creator>
  <cp:lastModifiedBy>静静</cp:lastModifiedBy>
  <dcterms:modified xsi:type="dcterms:W3CDTF">2022-12-09T08:06:03Z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866BE4F6D82342AD82C2095AC9E9E38E</vt:lpwstr>
  </property>
</Properties>
</file>